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top w:w="225" w:type="dxa"/>
          <w:left w:w="225" w:type="dxa"/>
          <w:bottom w:w="225" w:type="dxa"/>
          <w:right w:w="225" w:type="dxa"/>
        </w:tblCellMar>
        <w:tblLook w:val="04A0"/>
      </w:tblPr>
      <w:tblGrid>
        <w:gridCol w:w="11250"/>
      </w:tblGrid>
      <w:tr w:rsidR="006C3CD2" w:rsidRPr="006C3CD2">
        <w:trPr>
          <w:tblCellSpacing w:w="0" w:type="dxa"/>
        </w:trPr>
        <w:tc>
          <w:tcPr>
            <w:tcW w:w="0" w:type="auto"/>
            <w:vAlign w:val="center"/>
            <w:hideMark/>
          </w:tcPr>
          <w:p w:rsidR="006C3CD2" w:rsidRDefault="006C3CD2" w:rsidP="006C3CD2">
            <w:pPr>
              <w:pStyle w:val="Title"/>
              <w:jc w:val="center"/>
            </w:pPr>
            <w:r>
              <w:t xml:space="preserve">Baroque Era </w:t>
            </w:r>
            <w:r w:rsidRPr="006C3CD2">
              <w:rPr>
                <w:sz w:val="32"/>
                <w:szCs w:val="32"/>
              </w:rPr>
              <w:t>(1600-1750)</w:t>
            </w:r>
          </w:p>
          <w:tbl>
            <w:tblPr>
              <w:tblW w:w="5000" w:type="pct"/>
              <w:tblCellSpacing w:w="0" w:type="dxa"/>
              <w:tblCellMar>
                <w:top w:w="225" w:type="dxa"/>
                <w:left w:w="225" w:type="dxa"/>
                <w:bottom w:w="225" w:type="dxa"/>
                <w:right w:w="225" w:type="dxa"/>
              </w:tblCellMar>
              <w:tblLook w:val="04A0"/>
            </w:tblPr>
            <w:tblGrid>
              <w:gridCol w:w="10800"/>
            </w:tblGrid>
            <w:tr w:rsidR="006C3CD2" w:rsidRPr="006C3CD2" w:rsidTr="006C3CD2">
              <w:trPr>
                <w:tblCellSpacing w:w="0" w:type="dxa"/>
              </w:trPr>
              <w:tc>
                <w:tcPr>
                  <w:tcW w:w="5000" w:type="pct"/>
                  <w:hideMark/>
                </w:tcPr>
                <w:p w:rsidR="006C3CD2" w:rsidRPr="006C3CD2" w:rsidRDefault="006C3CD2" w:rsidP="006C3CD2">
                  <w:pPr>
                    <w:spacing w:before="100" w:beforeAutospacing="1" w:after="100" w:afterAutospacing="1"/>
                    <w:rPr>
                      <w:rFonts w:ascii="Arial" w:hAnsi="Arial" w:cs="Arial"/>
                      <w:b/>
                      <w:sz w:val="28"/>
                      <w:szCs w:val="28"/>
                    </w:rPr>
                  </w:pPr>
                  <w:r w:rsidRPr="006C3CD2">
                    <w:rPr>
                      <w:rFonts w:ascii="Arial" w:hAnsi="Arial" w:cs="Arial"/>
                      <w:b/>
                      <w:i/>
                      <w:iCs/>
                      <w:sz w:val="28"/>
                      <w:szCs w:val="28"/>
                    </w:rPr>
                    <w:t>Painting, Sculpture and Graphic Arts</w:t>
                  </w:r>
                  <w:r w:rsidRPr="006C3CD2">
                    <w:rPr>
                      <w:rFonts w:ascii="Arial" w:hAnsi="Arial" w:cs="Arial"/>
                      <w:b/>
                      <w:sz w:val="28"/>
                      <w:szCs w:val="28"/>
                    </w:rPr>
                    <w:t xml:space="preserve"> </w:t>
                  </w:r>
                </w:p>
                <w:p w:rsidR="006C3CD2" w:rsidRPr="006C3CD2" w:rsidRDefault="006C3CD2" w:rsidP="006C3CD2">
                  <w:pPr>
                    <w:spacing w:before="100" w:beforeAutospacing="1" w:after="100" w:afterAutospacing="1"/>
                    <w:rPr>
                      <w:rFonts w:ascii="Arial" w:hAnsi="Arial" w:cs="Arial"/>
                      <w:sz w:val="20"/>
                      <w:szCs w:val="20"/>
                    </w:rPr>
                  </w:pPr>
                  <w:r w:rsidRPr="006C3CD2">
                    <w:rPr>
                      <w:rFonts w:ascii="Arial" w:hAnsi="Arial" w:cs="Arial"/>
                      <w:sz w:val="20"/>
                      <w:szCs w:val="20"/>
                    </w:rPr>
                    <w:t xml:space="preserve">The visual arts during the period were celebrated as never before, as individual patrons such as popes, kings, and emperors began commissioning masterpieces throughout Europe for the first time in history. The Baroque style of art, which blended elements from the naturalist and classicist schools, is characterized by grandeur, vitality, and emotional exuberance. Baroque painters include Michelangelo </w:t>
                  </w:r>
                  <w:proofErr w:type="spellStart"/>
                  <w:r w:rsidRPr="006C3CD2">
                    <w:rPr>
                      <w:rFonts w:ascii="Arial" w:hAnsi="Arial" w:cs="Arial"/>
                      <w:sz w:val="20"/>
                      <w:szCs w:val="20"/>
                    </w:rPr>
                    <w:t>Merisi</w:t>
                  </w:r>
                  <w:proofErr w:type="spellEnd"/>
                  <w:r w:rsidRPr="006C3CD2">
                    <w:rPr>
                      <w:rFonts w:ascii="Arial" w:hAnsi="Arial" w:cs="Arial"/>
                      <w:sz w:val="20"/>
                      <w:szCs w:val="20"/>
                    </w:rPr>
                    <w:t xml:space="preserve"> (Caravaggio), </w:t>
                  </w:r>
                  <w:proofErr w:type="spellStart"/>
                  <w:r w:rsidRPr="006C3CD2">
                    <w:rPr>
                      <w:rFonts w:ascii="Arial" w:hAnsi="Arial" w:cs="Arial"/>
                      <w:sz w:val="20"/>
                      <w:szCs w:val="20"/>
                    </w:rPr>
                    <w:t>Annibale</w:t>
                  </w:r>
                  <w:proofErr w:type="spellEnd"/>
                  <w:r w:rsidRPr="006C3CD2">
                    <w:rPr>
                      <w:rFonts w:ascii="Arial" w:hAnsi="Arial" w:cs="Arial"/>
                      <w:sz w:val="20"/>
                      <w:szCs w:val="20"/>
                    </w:rPr>
                    <w:t xml:space="preserve"> Carracci, and Rembrandt van Rijn. In addition, a particular Baroque style of painting which arose in Rome in the 1620s culminated in the impressive painted ceilings and church decor of </w:t>
                  </w:r>
                  <w:proofErr w:type="spellStart"/>
                  <w:r w:rsidRPr="006C3CD2">
                    <w:rPr>
                      <w:rFonts w:ascii="Arial" w:hAnsi="Arial" w:cs="Arial"/>
                      <w:sz w:val="20"/>
                      <w:szCs w:val="20"/>
                    </w:rPr>
                    <w:t>Pietro</w:t>
                  </w:r>
                  <w:proofErr w:type="spellEnd"/>
                  <w:r w:rsidRPr="006C3CD2">
                    <w:rPr>
                      <w:rFonts w:ascii="Arial" w:hAnsi="Arial" w:cs="Arial"/>
                      <w:sz w:val="20"/>
                      <w:szCs w:val="20"/>
                    </w:rPr>
                    <w:t xml:space="preserve"> </w:t>
                  </w:r>
                  <w:proofErr w:type="spellStart"/>
                  <w:r w:rsidRPr="006C3CD2">
                    <w:rPr>
                      <w:rFonts w:ascii="Arial" w:hAnsi="Arial" w:cs="Arial"/>
                      <w:sz w:val="20"/>
                      <w:szCs w:val="20"/>
                    </w:rPr>
                    <w:t>da</w:t>
                  </w:r>
                  <w:proofErr w:type="spellEnd"/>
                  <w:r w:rsidRPr="006C3CD2">
                    <w:rPr>
                      <w:rFonts w:ascii="Arial" w:hAnsi="Arial" w:cs="Arial"/>
                      <w:sz w:val="20"/>
                      <w:szCs w:val="20"/>
                    </w:rPr>
                    <w:t xml:space="preserve"> </w:t>
                  </w:r>
                  <w:proofErr w:type="spellStart"/>
                  <w:r w:rsidRPr="006C3CD2">
                    <w:rPr>
                      <w:rFonts w:ascii="Arial" w:hAnsi="Arial" w:cs="Arial"/>
                      <w:sz w:val="20"/>
                      <w:szCs w:val="20"/>
                    </w:rPr>
                    <w:t>Cortona</w:t>
                  </w:r>
                  <w:proofErr w:type="spellEnd"/>
                  <w:r w:rsidRPr="006C3CD2">
                    <w:rPr>
                      <w:rFonts w:ascii="Arial" w:hAnsi="Arial" w:cs="Arial"/>
                      <w:sz w:val="20"/>
                      <w:szCs w:val="20"/>
                    </w:rPr>
                    <w:t xml:space="preserve">, Guido Reni, and Il </w:t>
                  </w:r>
                  <w:proofErr w:type="spellStart"/>
                  <w:r w:rsidRPr="006C3CD2">
                    <w:rPr>
                      <w:rFonts w:ascii="Arial" w:hAnsi="Arial" w:cs="Arial"/>
                      <w:sz w:val="20"/>
                      <w:szCs w:val="20"/>
                    </w:rPr>
                    <w:t>Guercino</w:t>
                  </w:r>
                  <w:proofErr w:type="spellEnd"/>
                  <w:r w:rsidRPr="006C3CD2">
                    <w:rPr>
                      <w:rFonts w:ascii="Arial" w:hAnsi="Arial" w:cs="Arial"/>
                      <w:sz w:val="20"/>
                      <w:szCs w:val="20"/>
                    </w:rPr>
                    <w:t xml:space="preserve">. </w:t>
                  </w:r>
                </w:p>
                <w:p w:rsidR="006C3CD2" w:rsidRPr="006C3CD2" w:rsidRDefault="006C3CD2" w:rsidP="006C3CD2">
                  <w:pPr>
                    <w:spacing w:before="100" w:beforeAutospacing="1" w:after="100" w:afterAutospacing="1"/>
                    <w:rPr>
                      <w:rFonts w:ascii="Arial" w:hAnsi="Arial" w:cs="Arial"/>
                      <w:sz w:val="20"/>
                      <w:szCs w:val="20"/>
                    </w:rPr>
                  </w:pPr>
                  <w:r w:rsidRPr="006C3CD2">
                    <w:rPr>
                      <w:rFonts w:ascii="Arial" w:hAnsi="Arial" w:cs="Arial"/>
                      <w:sz w:val="20"/>
                      <w:szCs w:val="20"/>
                    </w:rPr>
                    <w:t xml:space="preserve">Perhaps the most beloved Baroque architect and sculptor is Giovanni Lorenzo Bernini, who designed the "baldachin" (canopy) above the famed altar of St. Peter's Basilica in Rome. Baroque architecture emphasized monumentality, movement, dramatic spatial and lighting sequences, and a rich interior decoration using contrasting surface textures, vivid colors, and luxurious materials. </w:t>
                  </w:r>
                </w:p>
                <w:p w:rsidR="006C3CD2" w:rsidRPr="006C3CD2" w:rsidRDefault="006C3CD2" w:rsidP="006C3CD2">
                  <w:pPr>
                    <w:rPr>
                      <w:rFonts w:ascii="Arial" w:hAnsi="Arial" w:cs="Arial"/>
                      <w:sz w:val="20"/>
                      <w:szCs w:val="20"/>
                    </w:rPr>
                  </w:pPr>
                  <w:r w:rsidRPr="006C3CD2">
                    <w:rPr>
                      <w:rFonts w:ascii="Arial" w:hAnsi="Arial" w:cs="Arial"/>
                      <w:sz w:val="20"/>
                      <w:szCs w:val="20"/>
                    </w:rPr>
                    <w:pict>
                      <v:rect id="_x0000_i1025" style="width:0;height:1.5pt" o:hralign="center" o:hrstd="t" o:hrnoshade="t" o:hr="t" fillcolor="black" stroked="f"/>
                    </w:pict>
                  </w:r>
                </w:p>
                <w:p w:rsidR="006C3CD2" w:rsidRPr="006C3CD2" w:rsidRDefault="006C3CD2" w:rsidP="006C3CD2">
                  <w:pPr>
                    <w:spacing w:before="100" w:beforeAutospacing="1" w:after="100" w:afterAutospacing="1"/>
                    <w:rPr>
                      <w:rFonts w:ascii="Arial" w:hAnsi="Arial" w:cs="Arial"/>
                      <w:b/>
                      <w:sz w:val="28"/>
                      <w:szCs w:val="28"/>
                    </w:rPr>
                  </w:pPr>
                  <w:r w:rsidRPr="006C3CD2">
                    <w:rPr>
                      <w:rFonts w:ascii="Arial" w:hAnsi="Arial" w:cs="Arial"/>
                      <w:b/>
                      <w:i/>
                      <w:iCs/>
                      <w:sz w:val="28"/>
                      <w:szCs w:val="28"/>
                    </w:rPr>
                    <w:t>Literature and Poetry</w:t>
                  </w:r>
                  <w:r w:rsidRPr="006C3CD2">
                    <w:rPr>
                      <w:rFonts w:ascii="Arial" w:hAnsi="Arial" w:cs="Arial"/>
                      <w:b/>
                      <w:sz w:val="28"/>
                      <w:szCs w:val="28"/>
                    </w:rPr>
                    <w:t xml:space="preserve"> </w:t>
                  </w:r>
                </w:p>
                <w:p w:rsidR="006C3CD2" w:rsidRPr="006C3CD2" w:rsidRDefault="006C3CD2" w:rsidP="006C3CD2">
                  <w:pPr>
                    <w:spacing w:before="100" w:beforeAutospacing="1" w:after="100" w:afterAutospacing="1"/>
                    <w:rPr>
                      <w:rFonts w:ascii="Arial" w:hAnsi="Arial" w:cs="Arial"/>
                      <w:sz w:val="20"/>
                      <w:szCs w:val="20"/>
                    </w:rPr>
                  </w:pPr>
                  <w:r w:rsidRPr="006C3CD2">
                    <w:rPr>
                      <w:rFonts w:ascii="Arial" w:hAnsi="Arial" w:cs="Arial"/>
                      <w:sz w:val="20"/>
                      <w:szCs w:val="20"/>
                    </w:rPr>
                    <w:t xml:space="preserve">Literature of the Baroque style is epitomized in the writings of </w:t>
                  </w:r>
                  <w:proofErr w:type="spellStart"/>
                  <w:r w:rsidRPr="006C3CD2">
                    <w:rPr>
                      <w:rFonts w:ascii="Arial" w:hAnsi="Arial" w:cs="Arial"/>
                      <w:sz w:val="20"/>
                      <w:szCs w:val="20"/>
                    </w:rPr>
                    <w:t>Giambattista</w:t>
                  </w:r>
                  <w:proofErr w:type="spellEnd"/>
                  <w:r w:rsidRPr="006C3CD2">
                    <w:rPr>
                      <w:rFonts w:ascii="Arial" w:hAnsi="Arial" w:cs="Arial"/>
                      <w:sz w:val="20"/>
                      <w:szCs w:val="20"/>
                    </w:rPr>
                    <w:t xml:space="preserve"> Marino in Italy, Luis de </w:t>
                  </w:r>
                  <w:proofErr w:type="spellStart"/>
                  <w:r w:rsidRPr="006C3CD2">
                    <w:rPr>
                      <w:rFonts w:ascii="Arial" w:hAnsi="Arial" w:cs="Arial"/>
                      <w:sz w:val="20"/>
                      <w:szCs w:val="20"/>
                    </w:rPr>
                    <w:t>Gongora</w:t>
                  </w:r>
                  <w:proofErr w:type="spellEnd"/>
                  <w:r w:rsidRPr="006C3CD2">
                    <w:rPr>
                      <w:rFonts w:ascii="Arial" w:hAnsi="Arial" w:cs="Arial"/>
                      <w:sz w:val="20"/>
                      <w:szCs w:val="20"/>
                    </w:rPr>
                    <w:t xml:space="preserve"> in Spain, and Martin </w:t>
                  </w:r>
                  <w:proofErr w:type="spellStart"/>
                  <w:r w:rsidRPr="006C3CD2">
                    <w:rPr>
                      <w:rFonts w:ascii="Arial" w:hAnsi="Arial" w:cs="Arial"/>
                      <w:sz w:val="20"/>
                      <w:szCs w:val="20"/>
                    </w:rPr>
                    <w:t>Opitz</w:t>
                  </w:r>
                  <w:proofErr w:type="spellEnd"/>
                  <w:r w:rsidRPr="006C3CD2">
                    <w:rPr>
                      <w:rFonts w:ascii="Arial" w:hAnsi="Arial" w:cs="Arial"/>
                      <w:sz w:val="20"/>
                      <w:szCs w:val="20"/>
                    </w:rPr>
                    <w:t xml:space="preserve"> in Germany. English Metaphysical poetry, as popularized by John Donne, also emerged during this period. John Milton authored his famous epic poem, "Paradise Lost" in 1667. In the unparalleled "Paradise Lost," Milton justified the ways of God to men, as well as depicted the creation of the universe, earth, and humanity; conveyed the origin of sin, death, and evil; imagined events in Hell, the Kingdom of Heaven, the garden of Eden, and the sacred history of Israel; engaged with political ideas of tyranny, liberty and justice; and defended theological positions on predestination, free will, and salvation. Milton's influence on the literature of the Romantic era was profound</w:t>
                  </w:r>
                  <w:proofErr w:type="gramStart"/>
                  <w:r w:rsidRPr="006C3CD2">
                    <w:rPr>
                      <w:rFonts w:ascii="Arial" w:hAnsi="Arial" w:cs="Arial"/>
                      <w:sz w:val="20"/>
                      <w:szCs w:val="20"/>
                    </w:rPr>
                    <w:t>.[</w:t>
                  </w:r>
                  <w:proofErr w:type="gramEnd"/>
                  <w:r w:rsidRPr="006C3CD2">
                    <w:rPr>
                      <w:rFonts w:ascii="Arial" w:hAnsi="Arial" w:cs="Arial"/>
                      <w:sz w:val="20"/>
                      <w:szCs w:val="20"/>
                    </w:rPr>
                    <w:t xml:space="preserve">Meanwhile, Milton's French contemporary, Jean </w:t>
                  </w:r>
                  <w:proofErr w:type="spellStart"/>
                  <w:r w:rsidRPr="006C3CD2">
                    <w:rPr>
                      <w:rFonts w:ascii="Arial" w:hAnsi="Arial" w:cs="Arial"/>
                      <w:sz w:val="20"/>
                      <w:szCs w:val="20"/>
                    </w:rPr>
                    <w:t>Baptiste</w:t>
                  </w:r>
                  <w:proofErr w:type="spellEnd"/>
                  <w:r w:rsidRPr="006C3CD2">
                    <w:rPr>
                      <w:rFonts w:ascii="Arial" w:hAnsi="Arial" w:cs="Arial"/>
                      <w:sz w:val="20"/>
                      <w:szCs w:val="20"/>
                    </w:rPr>
                    <w:t xml:space="preserve"> </w:t>
                  </w:r>
                  <w:proofErr w:type="spellStart"/>
                  <w:r w:rsidRPr="006C3CD2">
                    <w:rPr>
                      <w:rFonts w:ascii="Arial" w:hAnsi="Arial" w:cs="Arial"/>
                      <w:sz w:val="20"/>
                      <w:szCs w:val="20"/>
                    </w:rPr>
                    <w:t>Poquelin</w:t>
                  </w:r>
                  <w:proofErr w:type="spellEnd"/>
                  <w:r w:rsidRPr="006C3CD2">
                    <w:rPr>
                      <w:rFonts w:ascii="Arial" w:hAnsi="Arial" w:cs="Arial"/>
                      <w:sz w:val="20"/>
                      <w:szCs w:val="20"/>
                    </w:rPr>
                    <w:t xml:space="preserve"> (Moliere), penned such plays as "The Misanthrope," and "Don Juan." </w:t>
                  </w:r>
                </w:p>
                <w:p w:rsidR="006C3CD2" w:rsidRPr="006C3CD2" w:rsidRDefault="006C3CD2" w:rsidP="006C3CD2">
                  <w:pPr>
                    <w:rPr>
                      <w:rFonts w:ascii="Arial" w:hAnsi="Arial" w:cs="Arial"/>
                      <w:sz w:val="20"/>
                      <w:szCs w:val="20"/>
                    </w:rPr>
                  </w:pPr>
                  <w:r w:rsidRPr="006C3CD2">
                    <w:rPr>
                      <w:rFonts w:ascii="Arial" w:hAnsi="Arial" w:cs="Arial"/>
                      <w:sz w:val="20"/>
                      <w:szCs w:val="20"/>
                    </w:rPr>
                    <w:pict>
                      <v:rect id="_x0000_i1026" style="width:0;height:1.5pt" o:hralign="center" o:hrstd="t" o:hrnoshade="t" o:hr="t" fillcolor="black" stroked="f"/>
                    </w:pict>
                  </w:r>
                </w:p>
                <w:p w:rsidR="006C3CD2" w:rsidRPr="006C3CD2" w:rsidRDefault="006C3CD2" w:rsidP="006C3CD2">
                  <w:pPr>
                    <w:spacing w:before="100" w:beforeAutospacing="1" w:after="100" w:afterAutospacing="1"/>
                    <w:rPr>
                      <w:rFonts w:ascii="Arial" w:hAnsi="Arial" w:cs="Arial"/>
                      <w:b/>
                      <w:sz w:val="28"/>
                      <w:szCs w:val="28"/>
                    </w:rPr>
                  </w:pPr>
                  <w:r w:rsidRPr="006C3CD2">
                    <w:rPr>
                      <w:rFonts w:ascii="Arial" w:hAnsi="Arial" w:cs="Arial"/>
                      <w:b/>
                      <w:i/>
                      <w:iCs/>
                      <w:sz w:val="28"/>
                      <w:szCs w:val="28"/>
                    </w:rPr>
                    <w:t>Music</w:t>
                  </w:r>
                  <w:r w:rsidRPr="006C3CD2">
                    <w:rPr>
                      <w:rFonts w:ascii="Arial" w:hAnsi="Arial" w:cs="Arial"/>
                      <w:b/>
                      <w:sz w:val="28"/>
                      <w:szCs w:val="28"/>
                    </w:rPr>
                    <w:t xml:space="preserve"> </w:t>
                  </w:r>
                </w:p>
                <w:p w:rsidR="006C3CD2" w:rsidRPr="006C3CD2" w:rsidRDefault="006C3CD2" w:rsidP="006C3CD2">
                  <w:pPr>
                    <w:spacing w:before="100" w:beforeAutospacing="1" w:after="100" w:afterAutospacing="1"/>
                    <w:rPr>
                      <w:rFonts w:ascii="Arial" w:hAnsi="Arial" w:cs="Arial"/>
                      <w:sz w:val="20"/>
                      <w:szCs w:val="20"/>
                    </w:rPr>
                  </w:pPr>
                  <w:r w:rsidRPr="006C3CD2">
                    <w:rPr>
                      <w:rFonts w:ascii="Arial" w:hAnsi="Arial" w:cs="Arial"/>
                      <w:sz w:val="20"/>
                      <w:szCs w:val="20"/>
                    </w:rPr>
                    <w:t xml:space="preserve">Perhaps the most celebrated aspect of the Baroque era was the grandiose style of music first introduced in Italy in the early seventeenth century and popularized by composers such as George </w:t>
                  </w:r>
                  <w:proofErr w:type="spellStart"/>
                  <w:r w:rsidRPr="006C3CD2">
                    <w:rPr>
                      <w:rFonts w:ascii="Arial" w:hAnsi="Arial" w:cs="Arial"/>
                      <w:sz w:val="20"/>
                      <w:szCs w:val="20"/>
                    </w:rPr>
                    <w:t>Frideric</w:t>
                  </w:r>
                  <w:proofErr w:type="spellEnd"/>
                  <w:r w:rsidRPr="006C3CD2">
                    <w:rPr>
                      <w:rFonts w:ascii="Arial" w:hAnsi="Arial" w:cs="Arial"/>
                      <w:sz w:val="20"/>
                      <w:szCs w:val="20"/>
                    </w:rPr>
                    <w:t xml:space="preserve"> Handel, Johann Sebastian Bach and Antonio Vivaldi. While the church continued to support the musical arts, the Baroque age also produced a proliferation of secular music. In addition, the period brought the introduction of such vocal forms as opera, oratorio, and cantata, as well as orchestral forms as the sonata, concerto, and overture. As opera, in particular, became widespread in its popularity, the divas, virtuosos, and </w:t>
                  </w:r>
                  <w:proofErr w:type="spellStart"/>
                  <w:r w:rsidRPr="006C3CD2">
                    <w:rPr>
                      <w:rFonts w:ascii="Arial" w:hAnsi="Arial" w:cs="Arial"/>
                      <w:sz w:val="20"/>
                      <w:szCs w:val="20"/>
                    </w:rPr>
                    <w:t>castrata</w:t>
                  </w:r>
                  <w:proofErr w:type="spellEnd"/>
                  <w:r w:rsidRPr="006C3CD2">
                    <w:rPr>
                      <w:rFonts w:ascii="Arial" w:hAnsi="Arial" w:cs="Arial"/>
                      <w:sz w:val="20"/>
                      <w:szCs w:val="20"/>
                    </w:rPr>
                    <w:t xml:space="preserve"> of the age gained epic adoration from the masses. </w:t>
                  </w:r>
                </w:p>
              </w:tc>
            </w:tr>
          </w:tbl>
          <w:p w:rsidR="006C3CD2" w:rsidRPr="006C3CD2" w:rsidRDefault="006C3CD2" w:rsidP="006C3CD2"/>
        </w:tc>
      </w:tr>
    </w:tbl>
    <w:p w:rsidR="000B1610" w:rsidRDefault="006C3CD2">
      <w:r w:rsidRPr="006C3CD2">
        <w:t>http://www.erasofelegance.com/history/baroquearts.html</w:t>
      </w:r>
    </w:p>
    <w:sectPr w:rsidR="000B1610" w:rsidSect="006C3CD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6C3CD2"/>
    <w:rsid w:val="000B1610"/>
    <w:rsid w:val="00160213"/>
    <w:rsid w:val="001B5308"/>
    <w:rsid w:val="003D6E93"/>
    <w:rsid w:val="006C3C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610"/>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C3CD2"/>
    <w:pPr>
      <w:spacing w:before="100" w:beforeAutospacing="1" w:after="100" w:afterAutospacing="1"/>
    </w:pPr>
  </w:style>
  <w:style w:type="paragraph" w:styleId="Title">
    <w:name w:val="Title"/>
    <w:basedOn w:val="Normal"/>
    <w:next w:val="Normal"/>
    <w:link w:val="TitleChar"/>
    <w:uiPriority w:val="10"/>
    <w:qFormat/>
    <w:rsid w:val="006C3C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3CD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416</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York Country Day School</Company>
  <LinksUpToDate>false</LinksUpToDate>
  <CharactersWithSpaces>2837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2009-10-26T18:48:00Z</dcterms:created>
  <dcterms:modified xsi:type="dcterms:W3CDTF">2009-10-26T19:06:00Z</dcterms:modified>
</cp:coreProperties>
</file>